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93AF5" w14:textId="77777777" w:rsidR="0056128B" w:rsidRDefault="0056128B" w:rsidP="0056128B">
      <w:pPr>
        <w:pStyle w:val="1"/>
        <w:shd w:val="clear" w:color="auto" w:fill="FFFFFF"/>
        <w:spacing w:before="450" w:after="855"/>
        <w:rPr>
          <w:rFonts w:ascii="Helvetica" w:hAnsi="Helvetica" w:cs="Helvetica"/>
          <w:color w:val="3B4256"/>
          <w:sz w:val="36"/>
          <w:szCs w:val="36"/>
        </w:rPr>
      </w:pPr>
      <w:r>
        <w:rPr>
          <w:rFonts w:ascii="Helvetica" w:hAnsi="Helvetica" w:cs="Helvetica"/>
          <w:b/>
          <w:bCs/>
          <w:color w:val="3B4256"/>
          <w:sz w:val="36"/>
          <w:szCs w:val="36"/>
        </w:rPr>
        <w:t>Председатель ФОМС: оплата медицинской помощи по результатам ее оказания – ведущий тренд в мировой практике</w:t>
      </w:r>
    </w:p>
    <w:p w14:paraId="3E562A37" w14:textId="77777777" w:rsidR="0056128B" w:rsidRDefault="0056128B" w:rsidP="0056128B">
      <w:pPr>
        <w:pStyle w:val="a4"/>
        <w:shd w:val="clear" w:color="auto" w:fill="FFFFFF"/>
        <w:spacing w:before="0" w:beforeAutospacing="0" w:after="300" w:afterAutospacing="0" w:line="300" w:lineRule="atLeast"/>
        <w:jc w:val="both"/>
        <w:rPr>
          <w:rFonts w:ascii="Helvetica" w:hAnsi="Helvetica" w:cs="Helvetica"/>
          <w:color w:val="3B4256"/>
        </w:rPr>
      </w:pPr>
      <w:r>
        <w:rPr>
          <w:rFonts w:ascii="Helvetica" w:hAnsi="Helvetica" w:cs="Helvetica"/>
          <w:color w:val="3B4256"/>
        </w:rPr>
        <w:t>В стартовый день ПМЭФ-2022 Председатель ФОМС Илья Баланин выступил с докладом на сессии «Ценностно-ориентированные подходы в здравоохранении: обеспечение высокого качества медицинской помощи и эффективного финансирования» в рамках Российского фармацевтического форума «Лекарственная безопасность».</w:t>
      </w:r>
    </w:p>
    <w:p w14:paraId="0A9E4B96" w14:textId="61ABE077" w:rsidR="0056128B" w:rsidRDefault="0056128B" w:rsidP="0056128B">
      <w:pPr>
        <w:pStyle w:val="a4"/>
        <w:shd w:val="clear" w:color="auto" w:fill="FFFFFF"/>
        <w:spacing w:before="0" w:beforeAutospacing="0" w:after="300" w:afterAutospacing="0" w:line="300" w:lineRule="atLeast"/>
        <w:jc w:val="both"/>
        <w:rPr>
          <w:rFonts w:ascii="Helvetica" w:hAnsi="Helvetica" w:cs="Helvetica"/>
          <w:color w:val="3B4256"/>
        </w:rPr>
      </w:pPr>
      <w:r>
        <w:rPr>
          <w:rFonts w:ascii="Helvetica" w:hAnsi="Helvetica" w:cs="Helvetica"/>
          <w:noProof/>
          <w:color w:val="3B4256"/>
        </w:rPr>
        <w:drawing>
          <wp:inline distT="0" distB="0" distL="0" distR="0" wp14:anchorId="4CD93FF9" wp14:editId="6427B086">
            <wp:extent cx="5940425" cy="37166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67788" w14:textId="77777777" w:rsidR="0056128B" w:rsidRDefault="0056128B" w:rsidP="0056128B">
      <w:pPr>
        <w:pStyle w:val="a4"/>
        <w:shd w:val="clear" w:color="auto" w:fill="FFFFFF"/>
        <w:spacing w:before="0" w:beforeAutospacing="0" w:after="300" w:afterAutospacing="0" w:line="300" w:lineRule="atLeast"/>
        <w:jc w:val="both"/>
        <w:rPr>
          <w:rFonts w:ascii="Helvetica" w:hAnsi="Helvetica" w:cs="Helvetica"/>
          <w:color w:val="3B4256"/>
        </w:rPr>
      </w:pPr>
      <w:r>
        <w:rPr>
          <w:rFonts w:ascii="Helvetica" w:hAnsi="Helvetica" w:cs="Helvetica"/>
          <w:color w:val="3B4256"/>
        </w:rPr>
        <w:t>«Ценностно-ориентированный подход позволит повысить уровень медобслуживания и избежать неоправданных расходов на оплату случаев некачественного оказания медпомощи, тем самым перераспределив расходы в пользу более эффективных медицинских организаций», – сообщил Председатель Фонда.</w:t>
      </w:r>
    </w:p>
    <w:p w14:paraId="59E48588" w14:textId="77777777" w:rsidR="0056128B" w:rsidRDefault="0056128B" w:rsidP="0056128B">
      <w:pPr>
        <w:pStyle w:val="a4"/>
        <w:shd w:val="clear" w:color="auto" w:fill="FFFFFF"/>
        <w:spacing w:before="0" w:beforeAutospacing="0" w:after="300" w:afterAutospacing="0" w:line="300" w:lineRule="atLeast"/>
        <w:jc w:val="both"/>
        <w:rPr>
          <w:rFonts w:ascii="Helvetica" w:hAnsi="Helvetica" w:cs="Helvetica"/>
          <w:color w:val="3B4256"/>
        </w:rPr>
      </w:pPr>
      <w:r>
        <w:rPr>
          <w:rFonts w:ascii="Helvetica" w:hAnsi="Helvetica" w:cs="Helvetica"/>
          <w:color w:val="3B4256"/>
        </w:rPr>
        <w:t>С 2022 года установлены единые показатели результативности деятельности медицинских организаций, финансируемых по подушевому нормативу. Медицинские организации, оказывающие первичную медико-санитарную помощь, помимо средств, зависящих от количества прикрепленного населения и количества оказанных услуг, будут получать дополнительное финансирование (до 10% от базового подушевого норматива), зависящее от показателей здоровья прикрепленного населения.</w:t>
      </w:r>
    </w:p>
    <w:p w14:paraId="2EE38641" w14:textId="77777777" w:rsidR="0056128B" w:rsidRDefault="0056128B" w:rsidP="0056128B">
      <w:pPr>
        <w:pStyle w:val="a4"/>
        <w:shd w:val="clear" w:color="auto" w:fill="FFFFFF"/>
        <w:spacing w:before="0" w:beforeAutospacing="0" w:after="300" w:afterAutospacing="0" w:line="300" w:lineRule="atLeast"/>
        <w:jc w:val="both"/>
        <w:rPr>
          <w:rFonts w:ascii="Helvetica" w:hAnsi="Helvetica" w:cs="Helvetica"/>
          <w:color w:val="3B4256"/>
        </w:rPr>
      </w:pPr>
      <w:r>
        <w:rPr>
          <w:rFonts w:ascii="Helvetica" w:hAnsi="Helvetica" w:cs="Helvetica"/>
          <w:color w:val="3B4256"/>
        </w:rPr>
        <w:lastRenderedPageBreak/>
        <w:t>По словам Ильи Баланина, оценка качества работы медицинской организации и финансирование ее деятельности должны ориентироваться не только на объемные показатели, но и на вклад в состояние здоровья пациента.</w:t>
      </w:r>
    </w:p>
    <w:p w14:paraId="69A228E7" w14:textId="77777777" w:rsidR="0056128B" w:rsidRDefault="0056128B" w:rsidP="0056128B">
      <w:pPr>
        <w:pStyle w:val="a4"/>
        <w:shd w:val="clear" w:color="auto" w:fill="FFFFFF"/>
        <w:spacing w:before="0" w:beforeAutospacing="0" w:after="300" w:afterAutospacing="0" w:line="300" w:lineRule="atLeast"/>
        <w:jc w:val="both"/>
        <w:rPr>
          <w:rFonts w:ascii="Helvetica" w:hAnsi="Helvetica" w:cs="Helvetica"/>
          <w:color w:val="3B4256"/>
        </w:rPr>
      </w:pPr>
      <w:r>
        <w:rPr>
          <w:rFonts w:ascii="Helvetica" w:hAnsi="Helvetica" w:cs="Helvetica"/>
          <w:color w:val="3B4256"/>
        </w:rPr>
        <w:t>Таким образом создаются условия для финансовой заинтересованности медицинских работников первичного звена в раннем выявлении заболеваний, качественном лечении, высоком уровне здоровья прикрепленного населения, увеличении продолжительности жизни пациентов, индивидуальном контроле за их здоровьем, диспансерном наблюдении больных, страдающих хроническими заболеваниями.</w:t>
      </w:r>
    </w:p>
    <w:p w14:paraId="0D081617" w14:textId="77777777" w:rsidR="0056128B" w:rsidRDefault="0056128B" w:rsidP="0056128B">
      <w:pPr>
        <w:pStyle w:val="a4"/>
        <w:shd w:val="clear" w:color="auto" w:fill="FFFFFF"/>
        <w:spacing w:before="0" w:beforeAutospacing="0" w:after="300" w:afterAutospacing="0" w:line="300" w:lineRule="atLeast"/>
        <w:jc w:val="both"/>
        <w:rPr>
          <w:rFonts w:ascii="Helvetica" w:hAnsi="Helvetica" w:cs="Helvetica"/>
          <w:color w:val="3B4256"/>
        </w:rPr>
      </w:pPr>
      <w:r>
        <w:rPr>
          <w:rFonts w:ascii="Helvetica" w:hAnsi="Helvetica" w:cs="Helvetica"/>
          <w:color w:val="3B4256"/>
        </w:rPr>
        <w:t>Деятельность медицинских организаций будет оцениваться по ряду ключевых показателей. Основной – профилактические работы, принятие мер по замедлению темпов прогрессирования заболеваний и недопущение развития тяжелых форм течения заболеваний и их осложнений, требующих оказания экстренной помощи.</w:t>
      </w:r>
    </w:p>
    <w:p w14:paraId="0A44209D" w14:textId="77777777" w:rsidR="0056128B" w:rsidRDefault="0056128B" w:rsidP="0056128B">
      <w:pPr>
        <w:pStyle w:val="a4"/>
        <w:shd w:val="clear" w:color="auto" w:fill="FFFFFF"/>
        <w:spacing w:before="0" w:beforeAutospacing="0" w:after="300" w:afterAutospacing="0" w:line="300" w:lineRule="atLeast"/>
        <w:jc w:val="both"/>
        <w:rPr>
          <w:rFonts w:ascii="Helvetica" w:hAnsi="Helvetica" w:cs="Helvetica"/>
          <w:color w:val="3B4256"/>
        </w:rPr>
      </w:pPr>
      <w:r>
        <w:rPr>
          <w:rFonts w:ascii="Helvetica" w:hAnsi="Helvetica" w:cs="Helvetica"/>
          <w:color w:val="3B4256"/>
        </w:rPr>
        <w:t>Для этого будут оцениваться:</w:t>
      </w:r>
    </w:p>
    <w:p w14:paraId="72A3D99C" w14:textId="77777777" w:rsidR="0056128B" w:rsidRDefault="0056128B" w:rsidP="0056128B">
      <w:pPr>
        <w:pStyle w:val="a4"/>
        <w:shd w:val="clear" w:color="auto" w:fill="FFFFFF"/>
        <w:spacing w:before="0" w:beforeAutospacing="0" w:after="300" w:afterAutospacing="0" w:line="300" w:lineRule="atLeast"/>
        <w:jc w:val="both"/>
        <w:rPr>
          <w:rFonts w:ascii="Helvetica" w:hAnsi="Helvetica" w:cs="Helvetica"/>
          <w:color w:val="3B4256"/>
        </w:rPr>
      </w:pPr>
      <w:r>
        <w:rPr>
          <w:rFonts w:ascii="Helvetica" w:hAnsi="Helvetica" w:cs="Helvetica"/>
          <w:color w:val="3B4256"/>
        </w:rPr>
        <w:t>- доля профилактических посещений,</w:t>
      </w:r>
    </w:p>
    <w:p w14:paraId="12E026D1" w14:textId="77777777" w:rsidR="0056128B" w:rsidRDefault="0056128B" w:rsidP="0056128B">
      <w:pPr>
        <w:pStyle w:val="a4"/>
        <w:shd w:val="clear" w:color="auto" w:fill="FFFFFF"/>
        <w:spacing w:before="0" w:beforeAutospacing="0" w:after="300" w:afterAutospacing="0" w:line="300" w:lineRule="atLeast"/>
        <w:jc w:val="both"/>
        <w:rPr>
          <w:rFonts w:ascii="Helvetica" w:hAnsi="Helvetica" w:cs="Helvetica"/>
          <w:color w:val="3B4256"/>
        </w:rPr>
      </w:pPr>
      <w:r>
        <w:rPr>
          <w:rFonts w:ascii="Helvetica" w:hAnsi="Helvetica" w:cs="Helvetica"/>
          <w:color w:val="3B4256"/>
        </w:rPr>
        <w:t>- показатели диспансеризации населения и профмедосмотров (в т.ч. результаты, выраженные в показателях впервые выявленных болезней системы кровообращения, дыхания, злокачественных новообразований, сахарного диабета),</w:t>
      </w:r>
    </w:p>
    <w:p w14:paraId="3C3DDE31" w14:textId="77777777" w:rsidR="0056128B" w:rsidRDefault="0056128B" w:rsidP="0056128B">
      <w:pPr>
        <w:pStyle w:val="a4"/>
        <w:shd w:val="clear" w:color="auto" w:fill="FFFFFF"/>
        <w:spacing w:before="0" w:beforeAutospacing="0" w:after="300" w:afterAutospacing="0" w:line="300" w:lineRule="atLeast"/>
        <w:jc w:val="both"/>
        <w:rPr>
          <w:rFonts w:ascii="Helvetica" w:hAnsi="Helvetica" w:cs="Helvetica"/>
          <w:color w:val="3B4256"/>
        </w:rPr>
      </w:pPr>
      <w:r>
        <w:rPr>
          <w:rFonts w:ascii="Helvetica" w:hAnsi="Helvetica" w:cs="Helvetica"/>
          <w:color w:val="3B4256"/>
        </w:rPr>
        <w:t>- выполнение плана вакцинации,</w:t>
      </w:r>
    </w:p>
    <w:p w14:paraId="2C81D578" w14:textId="0C248F40" w:rsidR="0056128B" w:rsidRDefault="0056128B" w:rsidP="0056128B">
      <w:pPr>
        <w:pStyle w:val="a4"/>
        <w:shd w:val="clear" w:color="auto" w:fill="FFFFFF"/>
        <w:spacing w:before="0" w:beforeAutospacing="0" w:after="300" w:afterAutospacing="0" w:line="300" w:lineRule="atLeast"/>
        <w:jc w:val="both"/>
        <w:rPr>
          <w:rFonts w:ascii="Helvetica" w:hAnsi="Helvetica" w:cs="Helvetica"/>
          <w:color w:val="3B4256"/>
        </w:rPr>
      </w:pPr>
      <w:r>
        <w:rPr>
          <w:rFonts w:ascii="Helvetica" w:hAnsi="Helvetica" w:cs="Helvetica"/>
          <w:color w:val="3B4256"/>
        </w:rPr>
        <w:t>- уровень</w:t>
      </w:r>
      <w:r>
        <w:rPr>
          <w:rFonts w:ascii="Helvetica" w:hAnsi="Helvetica" w:cs="Helvetica"/>
          <w:color w:val="3B4256"/>
        </w:rPr>
        <w:t xml:space="preserve"> </w:t>
      </w:r>
      <w:r>
        <w:rPr>
          <w:rFonts w:ascii="Helvetica" w:hAnsi="Helvetica" w:cs="Helvetica"/>
          <w:color w:val="3B4256"/>
        </w:rPr>
        <w:t>охвата пациентов, имеющих хронические заболевания, риск преждевременной смерти, диспансерным наблюдением.</w:t>
      </w:r>
    </w:p>
    <w:p w14:paraId="0BE72401" w14:textId="77777777" w:rsidR="0056128B" w:rsidRDefault="0056128B" w:rsidP="0056128B">
      <w:pPr>
        <w:pStyle w:val="a4"/>
        <w:shd w:val="clear" w:color="auto" w:fill="FFFFFF"/>
        <w:spacing w:before="0" w:beforeAutospacing="0" w:after="300" w:afterAutospacing="0" w:line="300" w:lineRule="atLeast"/>
        <w:jc w:val="both"/>
        <w:rPr>
          <w:rFonts w:ascii="Helvetica" w:hAnsi="Helvetica" w:cs="Helvetica"/>
          <w:color w:val="3B4256"/>
        </w:rPr>
      </w:pPr>
      <w:r>
        <w:rPr>
          <w:rFonts w:ascii="Helvetica" w:hAnsi="Helvetica" w:cs="Helvetica"/>
          <w:color w:val="3B4256"/>
        </w:rPr>
        <w:t>Мониторинг показателей проводится Комиссией по разработке территориальной программы ОМС, частота проведения мониторинга определяется тарифным соглашением (не реже одного раза в квартал), осуществление выплат по результатам оценки рекомендуется производить по итогам каждого полугодия.</w:t>
      </w:r>
    </w:p>
    <w:p w14:paraId="3D5CF1D0" w14:textId="77777777" w:rsidR="0056128B" w:rsidRDefault="0056128B" w:rsidP="0056128B">
      <w:pPr>
        <w:pStyle w:val="a4"/>
        <w:shd w:val="clear" w:color="auto" w:fill="FFFFFF"/>
        <w:spacing w:before="0" w:beforeAutospacing="0" w:after="300" w:afterAutospacing="0" w:line="300" w:lineRule="atLeast"/>
        <w:jc w:val="both"/>
        <w:rPr>
          <w:rFonts w:ascii="Helvetica" w:hAnsi="Helvetica" w:cs="Helvetica"/>
          <w:color w:val="3B4256"/>
        </w:rPr>
      </w:pPr>
      <w:r>
        <w:rPr>
          <w:rFonts w:ascii="Helvetica" w:hAnsi="Helvetica" w:cs="Helvetica"/>
          <w:color w:val="3B4256"/>
        </w:rPr>
        <w:t>Размер дополнительного финансирования зависит от суммы набранных баллов. Наибольший размер доплаты получат медицинские организации, выполнившие более 70% показателей. Организации, выполнившие менее 50% показателей или менее 90% от распределенного объема медицинской помощи, в распределении дополнительного финансирования не участвуют.</w:t>
      </w:r>
    </w:p>
    <w:p w14:paraId="31B57BED" w14:textId="77777777" w:rsidR="0056128B" w:rsidRDefault="0056128B" w:rsidP="0056128B">
      <w:pPr>
        <w:pStyle w:val="a4"/>
        <w:shd w:val="clear" w:color="auto" w:fill="FFFFFF"/>
        <w:spacing w:before="0" w:beforeAutospacing="0" w:after="300" w:afterAutospacing="0" w:line="300" w:lineRule="atLeast"/>
        <w:jc w:val="both"/>
        <w:rPr>
          <w:rFonts w:ascii="Helvetica" w:hAnsi="Helvetica" w:cs="Helvetica"/>
          <w:color w:val="3B4256"/>
        </w:rPr>
      </w:pPr>
      <w:r>
        <w:rPr>
          <w:rFonts w:ascii="Helvetica" w:hAnsi="Helvetica" w:cs="Helvetica"/>
          <w:color w:val="3B4256"/>
        </w:rPr>
        <w:t>Также необходимым инструментом ценностно-ориентированного подхода является контроль качества медицинской помощи. Проведение экспертизы случаев оказания медицинской помощи позволяет оценить клиническую эффективность проведенного лечения, обоснованность и правильность назначения лекарственных препаратов с учетом заболевания, послужившего причиной обращения за медицинской помощью, а также сопутствующей патологии, имеющейся у пациента, выявить дефекты оказания медицинской помощи.</w:t>
      </w:r>
    </w:p>
    <w:p w14:paraId="1A5FF1E4" w14:textId="43CD5A59" w:rsidR="0056128B" w:rsidRDefault="0056128B" w:rsidP="0056128B">
      <w:pPr>
        <w:pStyle w:val="a4"/>
        <w:shd w:val="clear" w:color="auto" w:fill="FFFFFF"/>
        <w:spacing w:before="0" w:beforeAutospacing="0" w:after="300" w:afterAutospacing="0" w:line="300" w:lineRule="atLeast"/>
        <w:jc w:val="both"/>
        <w:rPr>
          <w:rFonts w:ascii="Helvetica" w:hAnsi="Helvetica" w:cs="Helvetica"/>
          <w:color w:val="3B4256"/>
        </w:rPr>
      </w:pPr>
      <w:r>
        <w:rPr>
          <w:rFonts w:ascii="Helvetica" w:hAnsi="Helvetica" w:cs="Helvetica"/>
          <w:noProof/>
          <w:color w:val="3B4256"/>
        </w:rPr>
        <w:lastRenderedPageBreak/>
        <w:drawing>
          <wp:inline distT="0" distB="0" distL="0" distR="0" wp14:anchorId="457805F4" wp14:editId="36B473DB">
            <wp:extent cx="5940425" cy="66827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8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F738B" w14:textId="77777777" w:rsidR="0056128B" w:rsidRDefault="0056128B" w:rsidP="0056128B">
      <w:pPr>
        <w:pStyle w:val="a4"/>
        <w:shd w:val="clear" w:color="auto" w:fill="FFFFFF"/>
        <w:spacing w:before="0" w:beforeAutospacing="0" w:after="300" w:afterAutospacing="0" w:line="300" w:lineRule="atLeast"/>
        <w:jc w:val="both"/>
        <w:rPr>
          <w:rFonts w:ascii="Helvetica" w:hAnsi="Helvetica" w:cs="Helvetica"/>
          <w:color w:val="3B4256"/>
        </w:rPr>
      </w:pPr>
      <w:r>
        <w:rPr>
          <w:rFonts w:ascii="Helvetica" w:hAnsi="Helvetica" w:cs="Helvetica"/>
          <w:color w:val="3B4256"/>
        </w:rPr>
        <w:t>«Ключевым инструментом, способствующим внедрению ценностно-ориентированного подхода, является создание развитие цифровой инфраструктуры – ГИС ОМС. Создается Единый регистр застрахованных лиц, «гибридное» хранилище данных о пациенте, структурированных электронных медицинских документов и данных пациентов, алгоритмы подбора персонифицированных рекомендаций по профилактике и ранней диагностике заболеваний», – сообщил Илья Баланин.</w:t>
      </w:r>
    </w:p>
    <w:p w14:paraId="4A9092C8" w14:textId="77777777" w:rsidR="0056128B" w:rsidRDefault="0056128B" w:rsidP="0056128B">
      <w:pPr>
        <w:pStyle w:val="a4"/>
        <w:shd w:val="clear" w:color="auto" w:fill="FFFFFF"/>
        <w:spacing w:before="0" w:beforeAutospacing="0" w:after="300" w:afterAutospacing="0" w:line="300" w:lineRule="atLeast"/>
        <w:jc w:val="both"/>
        <w:rPr>
          <w:rFonts w:ascii="Helvetica" w:hAnsi="Helvetica" w:cs="Helvetica"/>
          <w:color w:val="3B4256"/>
        </w:rPr>
      </w:pPr>
      <w:r>
        <w:rPr>
          <w:rFonts w:ascii="Helvetica" w:hAnsi="Helvetica" w:cs="Helvetica"/>
          <w:color w:val="3B4256"/>
        </w:rPr>
        <w:t xml:space="preserve">Проводятся мероприятия по автоматизации контрольно-экспертной работы, процессы сбора и анализа отчетности и иной аналитической информации. Ведутся работы по созданию единого мастер-регистра пациентов на основе ЕРЗЛ, </w:t>
      </w:r>
      <w:r>
        <w:rPr>
          <w:rFonts w:ascii="Helvetica" w:hAnsi="Helvetica" w:cs="Helvetica"/>
          <w:color w:val="3B4256"/>
        </w:rPr>
        <w:lastRenderedPageBreak/>
        <w:t>медицинского профиля пациента и базовых риск-профилей, сервисов таргетной профилактики и скрининга.</w:t>
      </w:r>
    </w:p>
    <w:p w14:paraId="275BE317" w14:textId="77777777" w:rsidR="0056128B" w:rsidRDefault="0056128B" w:rsidP="0056128B">
      <w:pPr>
        <w:pStyle w:val="a4"/>
        <w:shd w:val="clear" w:color="auto" w:fill="FFFFFF"/>
        <w:spacing w:before="0" w:beforeAutospacing="0" w:after="300" w:afterAutospacing="0" w:line="300" w:lineRule="atLeast"/>
        <w:jc w:val="both"/>
        <w:rPr>
          <w:rFonts w:ascii="Helvetica" w:hAnsi="Helvetica" w:cs="Helvetica"/>
          <w:color w:val="3B4256"/>
        </w:rPr>
      </w:pPr>
      <w:r>
        <w:rPr>
          <w:rFonts w:ascii="Helvetica" w:hAnsi="Helvetica" w:cs="Helvetica"/>
          <w:color w:val="3B4256"/>
        </w:rPr>
        <w:t>В ближайшей перспективе – внедрение информационных модулей, направленных на планирование и контроль диспансеризации и профилактических мероприятий, ведение и учет выдачи направлений на медицинскую помощь, учет индивидуального сопровождения застрахованных лиц, внедрение искусственного интеллекта в сфере ОМС.</w:t>
      </w:r>
    </w:p>
    <w:p w14:paraId="3ADE07EE" w14:textId="54E28475" w:rsidR="0091111A" w:rsidRPr="0056128B" w:rsidRDefault="0091111A" w:rsidP="0056128B">
      <w:r w:rsidRPr="0056128B">
        <w:t xml:space="preserve"> </w:t>
      </w:r>
    </w:p>
    <w:sectPr w:rsidR="0091111A" w:rsidRPr="00561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F13"/>
    <w:rsid w:val="0003217F"/>
    <w:rsid w:val="0010161B"/>
    <w:rsid w:val="00102FCC"/>
    <w:rsid w:val="0018698F"/>
    <w:rsid w:val="0025456F"/>
    <w:rsid w:val="00254E84"/>
    <w:rsid w:val="002A55DD"/>
    <w:rsid w:val="002B7AAB"/>
    <w:rsid w:val="002C748F"/>
    <w:rsid w:val="002F49C3"/>
    <w:rsid w:val="00311645"/>
    <w:rsid w:val="003745CC"/>
    <w:rsid w:val="00440BEF"/>
    <w:rsid w:val="00485F93"/>
    <w:rsid w:val="004B5F21"/>
    <w:rsid w:val="00534EB8"/>
    <w:rsid w:val="0056128B"/>
    <w:rsid w:val="00586F08"/>
    <w:rsid w:val="005B548C"/>
    <w:rsid w:val="005C2DFD"/>
    <w:rsid w:val="00621D6F"/>
    <w:rsid w:val="00675F91"/>
    <w:rsid w:val="006B13B3"/>
    <w:rsid w:val="0076150C"/>
    <w:rsid w:val="007756BE"/>
    <w:rsid w:val="00787DD5"/>
    <w:rsid w:val="00793E3B"/>
    <w:rsid w:val="007D1F13"/>
    <w:rsid w:val="00801D7C"/>
    <w:rsid w:val="00826B0B"/>
    <w:rsid w:val="00854A1A"/>
    <w:rsid w:val="008C286B"/>
    <w:rsid w:val="0091111A"/>
    <w:rsid w:val="00932904"/>
    <w:rsid w:val="009404AA"/>
    <w:rsid w:val="00A103E2"/>
    <w:rsid w:val="00A46D5D"/>
    <w:rsid w:val="00A50148"/>
    <w:rsid w:val="00AB311A"/>
    <w:rsid w:val="00AF217C"/>
    <w:rsid w:val="00AF4C6C"/>
    <w:rsid w:val="00B251A9"/>
    <w:rsid w:val="00B5187E"/>
    <w:rsid w:val="00B53AB6"/>
    <w:rsid w:val="00B87C8B"/>
    <w:rsid w:val="00C111E8"/>
    <w:rsid w:val="00C169D0"/>
    <w:rsid w:val="00C23A24"/>
    <w:rsid w:val="00CB799B"/>
    <w:rsid w:val="00CF0727"/>
    <w:rsid w:val="00CF285E"/>
    <w:rsid w:val="00D74FF9"/>
    <w:rsid w:val="00DF6494"/>
    <w:rsid w:val="00E3790B"/>
    <w:rsid w:val="00E710A7"/>
    <w:rsid w:val="00E73663"/>
    <w:rsid w:val="00EC3414"/>
    <w:rsid w:val="00EC4A21"/>
    <w:rsid w:val="00EC4FF8"/>
    <w:rsid w:val="00F3177A"/>
    <w:rsid w:val="00F924AA"/>
    <w:rsid w:val="00FD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F4F3E"/>
  <w15:chartTrackingRefBased/>
  <w15:docId w15:val="{3DA41DDA-FA57-4AC0-9DF7-A49C3B20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12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B13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13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B13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6B13B3"/>
  </w:style>
  <w:style w:type="character" w:customStyle="1" w:styleId="10">
    <w:name w:val="Заголовок 1 Знак"/>
    <w:basedOn w:val="a0"/>
    <w:link w:val="1"/>
    <w:uiPriority w:val="9"/>
    <w:rsid w:val="005612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ews-date-time">
    <w:name w:val="news-date-time"/>
    <w:basedOn w:val="a"/>
    <w:rsid w:val="0056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941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770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60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232210">
                          <w:marLeft w:val="0"/>
                          <w:marRight w:val="25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12531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6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64046">
                      <w:marLeft w:val="0"/>
                      <w:marRight w:val="0"/>
                      <w:marTop w:val="10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8614">
                          <w:marLeft w:val="6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Кирпа Натали Игоревна</dc:creator>
  <cp:keywords/>
  <dc:description/>
  <cp:lastModifiedBy>Кирпа Натали Игоревна</cp:lastModifiedBy>
  <cp:revision>6</cp:revision>
  <dcterms:created xsi:type="dcterms:W3CDTF">2022-06-15T14:10:00Z</dcterms:created>
  <dcterms:modified xsi:type="dcterms:W3CDTF">2022-06-16T06:43:00Z</dcterms:modified>
</cp:coreProperties>
</file>